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C1F" w:rsidRDefault="00891C1F">
      <w:pPr>
        <w:pStyle w:val="Standard"/>
      </w:pPr>
    </w:p>
    <w:p w:rsidR="00891C1F" w:rsidRPr="00891C1F" w:rsidRDefault="00891C1F">
      <w:pPr>
        <w:pStyle w:val="Standard"/>
        <w:rPr>
          <w:rFonts w:ascii="Franklin Gothic Medium" w:hAnsi="Franklin Gothic Medium"/>
        </w:rPr>
      </w:pPr>
    </w:p>
    <w:p w:rsidR="00986ABD" w:rsidRPr="00891C1F" w:rsidRDefault="00891C1F">
      <w:pPr>
        <w:pStyle w:val="Standard"/>
        <w:rPr>
          <w:rFonts w:ascii="Franklin Gothic Medium" w:hAnsi="Franklin Gothic Medium"/>
        </w:rPr>
      </w:pPr>
      <w:r w:rsidRPr="00891C1F">
        <w:rPr>
          <w:rFonts w:ascii="Franklin Gothic Medium" w:hAnsi="Franklin Gothic Medium"/>
        </w:rPr>
        <w:t>L</w:t>
      </w:r>
      <w:r>
        <w:rPr>
          <w:rFonts w:ascii="Franklin Gothic Medium" w:hAnsi="Franklin Gothic Medium"/>
        </w:rPr>
        <w:t xml:space="preserve">e drone </w:t>
      </w:r>
      <w:r w:rsidR="00CF0CE4" w:rsidRPr="00891C1F">
        <w:rPr>
          <w:rFonts w:ascii="Franklin Gothic Medium" w:hAnsi="Franklin Gothic Medium"/>
        </w:rPr>
        <w:t xml:space="preserve">explorateur </w:t>
      </w:r>
      <w:r w:rsidRPr="00891C1F">
        <w:rPr>
          <w:rFonts w:ascii="Franklin Gothic Medium" w:hAnsi="Franklin Gothic Medium"/>
        </w:rPr>
        <w:t>subaquatique</w:t>
      </w:r>
      <w:r w:rsidR="00CF0CE4" w:rsidRPr="00891C1F">
        <w:rPr>
          <w:rFonts w:ascii="Franklin Gothic Medium" w:hAnsi="Franklin Gothic Medium"/>
        </w:rPr>
        <w:t xml:space="preserve"> permet d’aller dans des milieux </w:t>
      </w:r>
      <w:r w:rsidRPr="00891C1F">
        <w:rPr>
          <w:rFonts w:ascii="Franklin Gothic Medium" w:hAnsi="Franklin Gothic Medium"/>
        </w:rPr>
        <w:t>aquatiques, il</w:t>
      </w:r>
      <w:r w:rsidR="00CF0CE4" w:rsidRPr="00891C1F">
        <w:rPr>
          <w:rFonts w:ascii="Franklin Gothic Medium" w:hAnsi="Franklin Gothic Medium"/>
        </w:rPr>
        <w:t xml:space="preserve"> effectue des tâches tel que récupérer des échantillons d’eaux, afin </w:t>
      </w:r>
      <w:r w:rsidR="00CF0CE4" w:rsidRPr="00891C1F">
        <w:rPr>
          <w:rFonts w:ascii="Franklin Gothic Medium" w:hAnsi="Franklin Gothic Medium"/>
        </w:rPr>
        <w:t>d’évaluer la turbidité de l’eau, la température, et il détiendra une caméra et une lampe à fin d’observer la biodiversité des milieux et pour nous guider.</w:t>
      </w:r>
    </w:p>
    <w:p w:rsidR="00986ABD" w:rsidRDefault="00986ABD">
      <w:pPr>
        <w:pStyle w:val="Standard"/>
        <w:rPr>
          <w:sz w:val="40"/>
          <w:szCs w:val="40"/>
        </w:rPr>
      </w:pP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0"/>
        <w:gridCol w:w="2290"/>
        <w:gridCol w:w="2289"/>
        <w:gridCol w:w="2289"/>
      </w:tblGrid>
      <w:tr w:rsidR="00986ABD" w:rsidTr="00891C1F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2290" w:type="dxa"/>
          </w:tcPr>
          <w:p w:rsidR="00986ABD" w:rsidRPr="00891C1F" w:rsidRDefault="00891C1F">
            <w:pPr>
              <w:pStyle w:val="TableContents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E</w:t>
            </w:r>
            <w:r w:rsidR="00CF0CE4" w:rsidRPr="00891C1F">
              <w:rPr>
                <w:rFonts w:ascii="Franklin Gothic Medium" w:hAnsi="Franklin Gothic Medium"/>
              </w:rPr>
              <w:t>wann</w:t>
            </w:r>
          </w:p>
        </w:tc>
        <w:tc>
          <w:tcPr>
            <w:tcW w:w="2290" w:type="dxa"/>
          </w:tcPr>
          <w:p w:rsidR="00986ABD" w:rsidRPr="00891C1F" w:rsidRDefault="00CF0CE4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Julien</w:t>
            </w:r>
          </w:p>
        </w:tc>
        <w:tc>
          <w:tcPr>
            <w:tcW w:w="2289" w:type="dxa"/>
          </w:tcPr>
          <w:p w:rsidR="00986ABD" w:rsidRPr="00891C1F" w:rsidRDefault="00CF0CE4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Antoine</w:t>
            </w:r>
          </w:p>
        </w:tc>
        <w:tc>
          <w:tcPr>
            <w:tcW w:w="2289" w:type="dxa"/>
          </w:tcPr>
          <w:p w:rsidR="00986ABD" w:rsidRPr="00891C1F" w:rsidRDefault="00CF0CE4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Tristan</w:t>
            </w:r>
          </w:p>
        </w:tc>
      </w:tr>
      <w:tr w:rsidR="00986ABD" w:rsidTr="00891C1F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2290" w:type="dxa"/>
          </w:tcPr>
          <w:p w:rsidR="00986ABD" w:rsidRPr="00891C1F" w:rsidRDefault="00891C1F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Programme</w:t>
            </w:r>
          </w:p>
        </w:tc>
        <w:tc>
          <w:tcPr>
            <w:tcW w:w="2290" w:type="dxa"/>
          </w:tcPr>
          <w:p w:rsidR="00986ABD" w:rsidRPr="00891C1F" w:rsidRDefault="00891C1F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SolidWorks</w:t>
            </w:r>
          </w:p>
        </w:tc>
        <w:tc>
          <w:tcPr>
            <w:tcW w:w="2289" w:type="dxa"/>
          </w:tcPr>
          <w:p w:rsidR="00986ABD" w:rsidRPr="00891C1F" w:rsidRDefault="00CF0CE4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 xml:space="preserve"> </w:t>
            </w:r>
            <w:r w:rsidR="00891C1F" w:rsidRPr="00891C1F">
              <w:rPr>
                <w:rFonts w:ascii="Franklin Gothic Medium" w:hAnsi="Franklin Gothic Medium"/>
              </w:rPr>
              <w:t>Programme</w:t>
            </w:r>
          </w:p>
        </w:tc>
        <w:tc>
          <w:tcPr>
            <w:tcW w:w="2289" w:type="dxa"/>
          </w:tcPr>
          <w:p w:rsidR="00986ABD" w:rsidRPr="00891C1F" w:rsidRDefault="00891C1F">
            <w:pPr>
              <w:pStyle w:val="TableContents"/>
              <w:rPr>
                <w:rFonts w:ascii="Franklin Gothic Medium" w:hAnsi="Franklin Gothic Medium"/>
              </w:rPr>
            </w:pPr>
            <w:r w:rsidRPr="00891C1F">
              <w:rPr>
                <w:rFonts w:ascii="Franklin Gothic Medium" w:hAnsi="Franklin Gothic Medium"/>
              </w:rPr>
              <w:t>Programme</w:t>
            </w:r>
          </w:p>
        </w:tc>
      </w:tr>
    </w:tbl>
    <w:p w:rsidR="00986ABD" w:rsidRDefault="00986ABD" w:rsidP="00891C1F">
      <w:pPr>
        <w:pStyle w:val="Standard"/>
        <w:rPr>
          <w:sz w:val="40"/>
          <w:szCs w:val="40"/>
        </w:rPr>
      </w:pPr>
      <w:bookmarkStart w:id="0" w:name="_GoBack"/>
      <w:bookmarkEnd w:id="0"/>
    </w:p>
    <w:sectPr w:rsidR="00986ABD">
      <w:headerReference w:type="default" r:id="rId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F0CE4">
      <w:r>
        <w:separator/>
      </w:r>
    </w:p>
  </w:endnote>
  <w:endnote w:type="continuationSeparator" w:id="0">
    <w:p w:rsidR="00000000" w:rsidRDefault="00CF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F0CE4">
      <w:r>
        <w:rPr>
          <w:color w:val="000000"/>
        </w:rPr>
        <w:separator/>
      </w:r>
    </w:p>
  </w:footnote>
  <w:footnote w:type="continuationSeparator" w:id="0">
    <w:p w:rsidR="00000000" w:rsidRDefault="00CF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F" w:rsidRPr="00891C1F" w:rsidRDefault="00891C1F" w:rsidP="00891C1F">
    <w:pPr>
      <w:pStyle w:val="Standard"/>
      <w:jc w:val="center"/>
      <w:rPr>
        <w:rFonts w:ascii="Franklin Gothic Medium" w:hAnsi="Franklin Gothic Medium"/>
        <w:bCs/>
        <w:color w:val="1C1C1C"/>
        <w:sz w:val="48"/>
        <w:szCs w:val="48"/>
      </w:rPr>
    </w:pPr>
    <w:r w:rsidRPr="00891C1F">
      <w:rPr>
        <w:rFonts w:ascii="Franklin Gothic Medium" w:hAnsi="Franklin Gothic Medium"/>
        <w:bCs/>
        <w:color w:val="1C1C1C"/>
        <w:sz w:val="48"/>
        <w:szCs w:val="48"/>
      </w:rPr>
      <w:t xml:space="preserve">Explorateur </w:t>
    </w:r>
    <w:r w:rsidRPr="00891C1F">
      <w:rPr>
        <w:rFonts w:ascii="Franklin Gothic Medium" w:hAnsi="Franklin Gothic Medium"/>
        <w:bCs/>
        <w:color w:val="1C1C1C"/>
        <w:sz w:val="48"/>
        <w:szCs w:val="48"/>
      </w:rPr>
      <w:t>subaquatique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86ABD"/>
    <w:rsid w:val="00891C1F"/>
    <w:rsid w:val="00986ABD"/>
    <w:rsid w:val="00C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40ECB3"/>
  <w15:docId w15:val="{11C4CE6C-665A-43C1-A7D1-E15F387A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lang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En-tte">
    <w:name w:val="header"/>
    <w:basedOn w:val="Normal"/>
    <w:link w:val="En-tteCar"/>
    <w:uiPriority w:val="99"/>
    <w:unhideWhenUsed/>
    <w:rsid w:val="00891C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891C1F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891C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891C1F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018F9-1D0D-4B81-B517-B25C89C0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BRETAGNE - DSI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Antoine GUERY</dc:creator>
  <cp:lastModifiedBy>Antoine GUERY</cp:lastModifiedBy>
  <cp:revision>1</cp:revision>
  <dcterms:created xsi:type="dcterms:W3CDTF">2023-11-23T09:40:00Z</dcterms:created>
  <dcterms:modified xsi:type="dcterms:W3CDTF">2023-11-23T09:34:00Z</dcterms:modified>
</cp:coreProperties>
</file>